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7229"/>
      </w:tblGrid>
      <w:tr w:rsidR="007A7D9C" w:rsidRPr="001B1EF1" w14:paraId="4EC8D3C3" w14:textId="77777777" w:rsidTr="00A71559">
        <w:tc>
          <w:tcPr>
            <w:tcW w:w="1591" w:type="dxa"/>
          </w:tcPr>
          <w:p w14:paraId="4EC8D3C1" w14:textId="77777777" w:rsidR="007A7D9C" w:rsidRPr="001B1EF1" w:rsidRDefault="007A7D9C" w:rsidP="00A71559">
            <w:pPr>
              <w:tabs>
                <w:tab w:val="num" w:pos="1440"/>
              </w:tabs>
              <w:jc w:val="both"/>
              <w:rPr>
                <w:rStyle w:val="Hypertextovodkaz"/>
                <w:b/>
                <w:bCs/>
                <w:color w:val="auto"/>
                <w:szCs w:val="24"/>
                <w:u w:val="none"/>
              </w:rPr>
            </w:pPr>
            <w:r w:rsidRPr="001B1EF1">
              <w:rPr>
                <w:rStyle w:val="Hypertextovodkaz"/>
                <w:b/>
                <w:bCs/>
                <w:color w:val="auto"/>
                <w:szCs w:val="24"/>
                <w:u w:val="none"/>
              </w:rPr>
              <w:t>Název:</w:t>
            </w:r>
          </w:p>
        </w:tc>
        <w:tc>
          <w:tcPr>
            <w:tcW w:w="7229" w:type="dxa"/>
          </w:tcPr>
          <w:p w14:paraId="4EC8D3C2" w14:textId="7C4E649F" w:rsidR="00292197" w:rsidRPr="00267FD1" w:rsidRDefault="001811E5" w:rsidP="001811E5">
            <w:pPr>
              <w:rPr>
                <w:rStyle w:val="Hypertextovodkaz"/>
                <w:rFonts w:cstheme="minorHAnsi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cstheme="minorHAnsi"/>
                <w:b/>
                <w:sz w:val="28"/>
                <w:szCs w:val="28"/>
              </w:rPr>
              <w:t>Běžecký s</w:t>
            </w:r>
            <w:r w:rsidR="00E00DFE">
              <w:rPr>
                <w:rFonts w:cstheme="minorHAnsi"/>
                <w:b/>
                <w:sz w:val="28"/>
                <w:szCs w:val="28"/>
              </w:rPr>
              <w:t xml:space="preserve">eminář </w:t>
            </w:r>
            <w:r>
              <w:rPr>
                <w:rFonts w:cstheme="minorHAnsi"/>
                <w:b/>
                <w:sz w:val="28"/>
                <w:szCs w:val="28"/>
              </w:rPr>
              <w:t>metodické komise a RLS ÚZL SL ČR</w:t>
            </w:r>
          </w:p>
        </w:tc>
      </w:tr>
    </w:tbl>
    <w:p w14:paraId="4EC8D3C4" w14:textId="77777777" w:rsidR="006A2CAC" w:rsidRDefault="006A2CAC"/>
    <w:p w14:paraId="4EC8D3C5" w14:textId="77777777" w:rsidR="007A7D9C" w:rsidRDefault="00C26FA0">
      <w:r>
        <w:rPr>
          <w:noProof/>
        </w:rPr>
        <w:drawing>
          <wp:inline distT="0" distB="0" distL="0" distR="0" wp14:anchorId="4EC8D40A" wp14:editId="4EC8D40B">
            <wp:extent cx="5715000" cy="30480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49" b="8549"/>
                    <a:stretch/>
                  </pic:blipFill>
                  <pic:spPr bwMode="auto">
                    <a:xfrm>
                      <a:off x="0" y="0"/>
                      <a:ext cx="5721124" cy="3051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C8D3C6" w14:textId="77777777" w:rsidR="007A7D9C" w:rsidRDefault="007A7D9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7229"/>
      </w:tblGrid>
      <w:tr w:rsidR="002032A7" w:rsidRPr="001B1EF1" w14:paraId="4EC8D3CA" w14:textId="77777777" w:rsidTr="000D1D0D">
        <w:tc>
          <w:tcPr>
            <w:tcW w:w="1591" w:type="dxa"/>
          </w:tcPr>
          <w:p w14:paraId="4EC8D3C7" w14:textId="77777777" w:rsidR="002032A7" w:rsidRPr="001B1EF1" w:rsidRDefault="002032A7" w:rsidP="000D1D0D">
            <w:pPr>
              <w:tabs>
                <w:tab w:val="num" w:pos="1440"/>
              </w:tabs>
              <w:jc w:val="both"/>
              <w:rPr>
                <w:rStyle w:val="Hypertextovodkaz"/>
                <w:b/>
                <w:bCs/>
                <w:color w:val="auto"/>
                <w:szCs w:val="24"/>
                <w:u w:val="none"/>
              </w:rPr>
            </w:pPr>
            <w:r w:rsidRPr="001B1EF1">
              <w:rPr>
                <w:rStyle w:val="Hypertextovodkaz"/>
                <w:b/>
                <w:bCs/>
                <w:color w:val="auto"/>
                <w:szCs w:val="24"/>
                <w:u w:val="none"/>
              </w:rPr>
              <w:t>Termín:</w:t>
            </w:r>
          </w:p>
        </w:tc>
        <w:tc>
          <w:tcPr>
            <w:tcW w:w="7229" w:type="dxa"/>
          </w:tcPr>
          <w:p w14:paraId="4EC8D3C8" w14:textId="69682EE3" w:rsidR="00C26FA0" w:rsidRPr="00E00DFE" w:rsidRDefault="00DE2E6D" w:rsidP="006A2CAC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="00F64CDD"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.–</w:t>
            </w:r>
            <w:r w:rsidR="00F64CDD">
              <w:rPr>
                <w:rFonts w:ascii="Calibri" w:hAnsi="Calibri"/>
                <w:b/>
                <w:color w:val="000000"/>
                <w:sz w:val="22"/>
                <w:szCs w:val="22"/>
              </w:rPr>
              <w:t>19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. 12.</w:t>
            </w:r>
            <w:r w:rsidR="00E00DFE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C41AF7">
              <w:rPr>
                <w:rFonts w:ascii="Calibri" w:hAnsi="Calibri"/>
                <w:b/>
                <w:color w:val="000000"/>
                <w:sz w:val="22"/>
                <w:szCs w:val="22"/>
              </w:rPr>
              <w:t>201</w:t>
            </w:r>
            <w:r w:rsidR="00F64CDD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  <w:r w:rsidR="00C41AF7">
              <w:rPr>
                <w:rFonts w:ascii="Calibri" w:hAnsi="Calibri"/>
                <w:color w:val="000000"/>
                <w:sz w:val="22"/>
                <w:szCs w:val="22"/>
              </w:rPr>
              <w:t xml:space="preserve"> (závazné přihlášení do 31. 10. 201</w:t>
            </w:r>
            <w:r w:rsidR="00F64CDD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C41AF7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  <w:p w14:paraId="4EC8D3C9" w14:textId="77777777" w:rsidR="002032A7" w:rsidRPr="001B1EF1" w:rsidRDefault="002032A7" w:rsidP="00310F20">
            <w:pPr>
              <w:tabs>
                <w:tab w:val="num" w:pos="1440"/>
              </w:tabs>
              <w:jc w:val="both"/>
              <w:rPr>
                <w:rStyle w:val="Hypertextovodkaz"/>
                <w:b/>
                <w:bCs/>
                <w:color w:val="auto"/>
                <w:szCs w:val="24"/>
                <w:u w:val="none"/>
              </w:rPr>
            </w:pPr>
          </w:p>
        </w:tc>
      </w:tr>
      <w:tr w:rsidR="00E00DFE" w:rsidRPr="001B1EF1" w14:paraId="4EC8D3CE" w14:textId="77777777" w:rsidTr="000D1D0D">
        <w:tc>
          <w:tcPr>
            <w:tcW w:w="1591" w:type="dxa"/>
          </w:tcPr>
          <w:p w14:paraId="4EC8D3CB" w14:textId="77777777" w:rsidR="00E00DFE" w:rsidRPr="001B1EF1" w:rsidRDefault="00E00DFE" w:rsidP="000D1D0D">
            <w:pPr>
              <w:tabs>
                <w:tab w:val="num" w:pos="1440"/>
              </w:tabs>
              <w:jc w:val="both"/>
              <w:rPr>
                <w:rStyle w:val="Hypertextovodkaz"/>
                <w:b/>
                <w:bCs/>
                <w:color w:val="auto"/>
                <w:szCs w:val="24"/>
                <w:u w:val="none"/>
              </w:rPr>
            </w:pPr>
            <w:r>
              <w:rPr>
                <w:rStyle w:val="Hypertextovodkaz"/>
                <w:b/>
                <w:bCs/>
                <w:color w:val="auto"/>
                <w:szCs w:val="24"/>
                <w:u w:val="none"/>
              </w:rPr>
              <w:t>Místo:</w:t>
            </w:r>
          </w:p>
        </w:tc>
        <w:tc>
          <w:tcPr>
            <w:tcW w:w="7229" w:type="dxa"/>
          </w:tcPr>
          <w:p w14:paraId="4EC8D3CC" w14:textId="77777777" w:rsidR="00E00DFE" w:rsidRDefault="00BA1CC2" w:rsidP="00DE2E6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hyperlink r:id="rId8" w:tgtFrame="_blank" w:history="1">
              <w:r w:rsidR="0005588D" w:rsidRPr="0005588D">
                <w:rPr>
                  <w:rStyle w:val="Hypertextovodkaz"/>
                  <w:rFonts w:ascii="Calibri" w:hAnsi="Calibri"/>
                  <w:b/>
                  <w:sz w:val="22"/>
                  <w:szCs w:val="22"/>
                </w:rPr>
                <w:t>Hotel Černá bouda</w:t>
              </w:r>
            </w:hyperlink>
            <w:r w:rsidR="0005588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E00DFE">
              <w:rPr>
                <w:rFonts w:ascii="Calibri" w:hAnsi="Calibri"/>
                <w:b/>
                <w:color w:val="000000"/>
                <w:sz w:val="22"/>
                <w:szCs w:val="22"/>
              </w:rPr>
              <w:t>Černá hora</w:t>
            </w:r>
            <w:r w:rsidR="0005588D">
              <w:rPr>
                <w:rFonts w:ascii="Calibri" w:hAnsi="Calibri"/>
                <w:b/>
                <w:color w:val="000000"/>
                <w:sz w:val="22"/>
                <w:szCs w:val="22"/>
              </w:rPr>
              <w:t>, Janské Lázně</w:t>
            </w:r>
            <w:r w:rsidR="00E00DFE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(Krkonoše)</w:t>
            </w:r>
          </w:p>
          <w:p w14:paraId="4EC8D3CD" w14:textId="77777777" w:rsidR="00DE2E6D" w:rsidRPr="00E00DFE" w:rsidRDefault="00DE2E6D" w:rsidP="00DE2E6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032A7" w:rsidRPr="001B1EF1" w14:paraId="4EC8D3D3" w14:textId="77777777" w:rsidTr="000D1D0D">
        <w:tc>
          <w:tcPr>
            <w:tcW w:w="1591" w:type="dxa"/>
          </w:tcPr>
          <w:p w14:paraId="4EC8D3CF" w14:textId="77777777" w:rsidR="002032A7" w:rsidRPr="001B1EF1" w:rsidRDefault="002032A7" w:rsidP="000D1D0D">
            <w:pPr>
              <w:tabs>
                <w:tab w:val="num" w:pos="1440"/>
              </w:tabs>
              <w:jc w:val="both"/>
              <w:rPr>
                <w:rStyle w:val="Hypertextovodkaz"/>
                <w:b/>
                <w:bCs/>
                <w:color w:val="auto"/>
                <w:szCs w:val="24"/>
                <w:u w:val="none"/>
              </w:rPr>
            </w:pPr>
            <w:r w:rsidRPr="001B1EF1">
              <w:rPr>
                <w:rStyle w:val="Hypertextovodkaz"/>
                <w:b/>
                <w:bCs/>
                <w:color w:val="auto"/>
                <w:szCs w:val="24"/>
                <w:u w:val="none"/>
              </w:rPr>
              <w:t>Zájemci:</w:t>
            </w:r>
          </w:p>
        </w:tc>
        <w:tc>
          <w:tcPr>
            <w:tcW w:w="7229" w:type="dxa"/>
          </w:tcPr>
          <w:p w14:paraId="0B4BDFE5" w14:textId="3B5042C4" w:rsidR="00F64CDD" w:rsidRDefault="001811E5" w:rsidP="001811E5">
            <w:pPr>
              <w:tabs>
                <w:tab w:val="num" w:pos="1440"/>
              </w:tabs>
              <w:rPr>
                <w:rStyle w:val="Hypertextovodkaz"/>
                <w:bCs/>
                <w:color w:val="auto"/>
                <w:sz w:val="22"/>
                <w:szCs w:val="22"/>
                <w:u w:val="none"/>
              </w:rPr>
            </w:pPr>
            <w:r>
              <w:t>Seminář bude tentokrát zaměřen na techniku a metodiku výuky běhu na lyžích</w:t>
            </w:r>
            <w:r w:rsidR="00D110B6">
              <w:t>, která byla v posledních letech opomíjena</w:t>
            </w:r>
            <w:r>
              <w:t>.</w:t>
            </w:r>
          </w:p>
          <w:p w14:paraId="4EC8D3D1" w14:textId="77777777" w:rsidR="002032A7" w:rsidRPr="003D3889" w:rsidRDefault="002801C8" w:rsidP="000D1D0D">
            <w:pPr>
              <w:tabs>
                <w:tab w:val="num" w:pos="1440"/>
              </w:tabs>
              <w:rPr>
                <w:rStyle w:val="Hypertextovodkaz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Style w:val="Hypertextovodkaz"/>
                <w:bCs/>
                <w:color w:val="auto"/>
                <w:sz w:val="22"/>
                <w:szCs w:val="22"/>
                <w:u w:val="none"/>
              </w:rPr>
              <w:t>Z</w:t>
            </w:r>
            <w:r w:rsidR="00C26FA0">
              <w:rPr>
                <w:rStyle w:val="Hypertextovodkaz"/>
                <w:bCs/>
                <w:color w:val="auto"/>
                <w:sz w:val="22"/>
                <w:szCs w:val="22"/>
                <w:u w:val="none"/>
              </w:rPr>
              <w:t>ájemci kontaktujte pí.</w:t>
            </w:r>
            <w:r w:rsidR="002032A7" w:rsidRPr="006A2CAC">
              <w:rPr>
                <w:rStyle w:val="Hypertextovodkaz"/>
                <w:bCs/>
                <w:color w:val="auto"/>
                <w:sz w:val="22"/>
                <w:szCs w:val="22"/>
                <w:u w:val="none"/>
              </w:rPr>
              <w:t xml:space="preserve"> Pánkovou (</w:t>
            </w:r>
            <w:hyperlink r:id="rId9" w:history="1">
              <w:r w:rsidR="002032A7" w:rsidRPr="006A2CAC">
                <w:rPr>
                  <w:rStyle w:val="Hypertextovodkaz"/>
                  <w:bCs/>
                  <w:sz w:val="22"/>
                  <w:szCs w:val="22"/>
                </w:rPr>
                <w:t>pankova@ftvs.cuni.cz</w:t>
              </w:r>
            </w:hyperlink>
            <w:r w:rsidR="002032A7" w:rsidRPr="006A2CAC">
              <w:rPr>
                <w:rStyle w:val="Hypertextovodkaz"/>
                <w:bCs/>
                <w:color w:val="auto"/>
                <w:sz w:val="22"/>
                <w:szCs w:val="22"/>
                <w:u w:val="none"/>
              </w:rPr>
              <w:t xml:space="preserve">)  </w:t>
            </w:r>
          </w:p>
          <w:p w14:paraId="4EC8D3D2" w14:textId="77777777" w:rsidR="003D3889" w:rsidRPr="006A2CAC" w:rsidRDefault="003D3889" w:rsidP="000D1D0D">
            <w:pPr>
              <w:tabs>
                <w:tab w:val="num" w:pos="1440"/>
              </w:tabs>
              <w:rPr>
                <w:rStyle w:val="Hypertextovodkaz"/>
                <w:b/>
                <w:bCs/>
                <w:color w:val="auto"/>
                <w:sz w:val="22"/>
                <w:szCs w:val="22"/>
                <w:u w:val="none"/>
              </w:rPr>
            </w:pPr>
          </w:p>
        </w:tc>
      </w:tr>
      <w:tr w:rsidR="002032A7" w:rsidRPr="001B1EF1" w14:paraId="4EC8D3D7" w14:textId="77777777" w:rsidTr="000D1D0D">
        <w:tc>
          <w:tcPr>
            <w:tcW w:w="1591" w:type="dxa"/>
          </w:tcPr>
          <w:p w14:paraId="4EC8D3D4" w14:textId="77777777" w:rsidR="002032A7" w:rsidRPr="001B1EF1" w:rsidRDefault="002032A7" w:rsidP="000D1D0D">
            <w:pPr>
              <w:tabs>
                <w:tab w:val="num" w:pos="1440"/>
              </w:tabs>
              <w:jc w:val="both"/>
              <w:rPr>
                <w:rStyle w:val="Hypertextovodkaz"/>
                <w:b/>
                <w:bCs/>
                <w:color w:val="auto"/>
                <w:szCs w:val="24"/>
                <w:u w:val="none"/>
              </w:rPr>
            </w:pPr>
            <w:r w:rsidRPr="001B1EF1">
              <w:rPr>
                <w:rStyle w:val="Hypertextovodkaz"/>
                <w:b/>
                <w:bCs/>
                <w:color w:val="auto"/>
                <w:szCs w:val="24"/>
                <w:u w:val="none"/>
              </w:rPr>
              <w:t>Rozsah:</w:t>
            </w:r>
          </w:p>
        </w:tc>
        <w:tc>
          <w:tcPr>
            <w:tcW w:w="7229" w:type="dxa"/>
          </w:tcPr>
          <w:p w14:paraId="4EC8D3D5" w14:textId="77777777" w:rsidR="003D3889" w:rsidRDefault="00E00DFE" w:rsidP="00E00DFE">
            <w:pPr>
              <w:tabs>
                <w:tab w:val="num" w:pos="1440"/>
              </w:tabs>
              <w:jc w:val="both"/>
              <w:rPr>
                <w:rStyle w:val="Hypertextovodkaz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Style w:val="Hypertextovodkaz"/>
                <w:bCs/>
                <w:color w:val="auto"/>
                <w:sz w:val="22"/>
                <w:szCs w:val="22"/>
                <w:u w:val="none"/>
              </w:rPr>
              <w:t>3 dny</w:t>
            </w:r>
          </w:p>
          <w:p w14:paraId="4EC8D3D6" w14:textId="77777777" w:rsidR="00E00DFE" w:rsidRPr="00E00DFE" w:rsidRDefault="00E00DFE" w:rsidP="00E00DFE">
            <w:pPr>
              <w:tabs>
                <w:tab w:val="num" w:pos="1440"/>
              </w:tabs>
              <w:jc w:val="both"/>
              <w:rPr>
                <w:rStyle w:val="Hypertextovodkaz"/>
                <w:bCs/>
                <w:color w:val="auto"/>
                <w:sz w:val="22"/>
                <w:szCs w:val="22"/>
                <w:u w:val="none"/>
              </w:rPr>
            </w:pPr>
          </w:p>
        </w:tc>
      </w:tr>
      <w:tr w:rsidR="001811E5" w:rsidRPr="001B1EF1" w14:paraId="46AFD973" w14:textId="77777777" w:rsidTr="000D1D0D">
        <w:tc>
          <w:tcPr>
            <w:tcW w:w="1591" w:type="dxa"/>
          </w:tcPr>
          <w:p w14:paraId="4D64BF92" w14:textId="77777777" w:rsidR="001811E5" w:rsidRPr="001B1EF1" w:rsidRDefault="001811E5" w:rsidP="000D1D0D">
            <w:pPr>
              <w:tabs>
                <w:tab w:val="num" w:pos="1440"/>
              </w:tabs>
              <w:jc w:val="both"/>
              <w:rPr>
                <w:rStyle w:val="Hypertextovodkaz"/>
                <w:b/>
                <w:bCs/>
                <w:color w:val="auto"/>
                <w:szCs w:val="24"/>
                <w:u w:val="none"/>
              </w:rPr>
            </w:pPr>
          </w:p>
        </w:tc>
        <w:tc>
          <w:tcPr>
            <w:tcW w:w="7229" w:type="dxa"/>
          </w:tcPr>
          <w:p w14:paraId="2D162C57" w14:textId="77777777" w:rsidR="001811E5" w:rsidRDefault="001811E5" w:rsidP="005D477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32A7" w:rsidRPr="001B1EF1" w14:paraId="4EC8D3E1" w14:textId="77777777" w:rsidTr="000D1D0D">
        <w:tc>
          <w:tcPr>
            <w:tcW w:w="1591" w:type="dxa"/>
          </w:tcPr>
          <w:p w14:paraId="4EC8D3DC" w14:textId="0E4C0F68" w:rsidR="002032A7" w:rsidRPr="001B1EF1" w:rsidRDefault="001811E5" w:rsidP="001811E5">
            <w:pPr>
              <w:tabs>
                <w:tab w:val="num" w:pos="1440"/>
              </w:tabs>
              <w:jc w:val="both"/>
              <w:rPr>
                <w:rStyle w:val="Hypertextovodkaz"/>
                <w:b/>
                <w:bCs/>
                <w:color w:val="auto"/>
                <w:szCs w:val="24"/>
                <w:u w:val="none"/>
              </w:rPr>
            </w:pPr>
            <w:r>
              <w:rPr>
                <w:rStyle w:val="Hypertextovodkaz"/>
                <w:b/>
                <w:bCs/>
                <w:color w:val="auto"/>
                <w:szCs w:val="24"/>
                <w:u w:val="none"/>
              </w:rPr>
              <w:t>Náplň</w:t>
            </w:r>
            <w:r w:rsidR="002032A7" w:rsidRPr="001B1EF1">
              <w:rPr>
                <w:rStyle w:val="Hypertextovodkaz"/>
                <w:b/>
                <w:bCs/>
                <w:color w:val="auto"/>
                <w:szCs w:val="24"/>
                <w:u w:val="none"/>
              </w:rPr>
              <w:t>:</w:t>
            </w:r>
          </w:p>
        </w:tc>
        <w:tc>
          <w:tcPr>
            <w:tcW w:w="7229" w:type="dxa"/>
          </w:tcPr>
          <w:p w14:paraId="4EC8D3DD" w14:textId="77777777" w:rsidR="003D3889" w:rsidRDefault="00E00DFE" w:rsidP="005D477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Technika a metodika výuky běhu na lyžích, obratnost, hry na běžeckých lyžích</w:t>
            </w:r>
          </w:p>
          <w:p w14:paraId="4EC8D3DE" w14:textId="77777777" w:rsidR="00E00DFE" w:rsidRDefault="00E00DFE" w:rsidP="005D477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Klasická technika, bruslení</w:t>
            </w:r>
          </w:p>
          <w:p w14:paraId="4EC8D3DF" w14:textId="77777777" w:rsidR="00E00DFE" w:rsidRDefault="00E00DFE" w:rsidP="005D4773">
            <w:pPr>
              <w:rPr>
                <w:rStyle w:val="Hypertextovodkaz"/>
                <w:rFonts w:cstheme="minorHAnsi"/>
                <w:color w:val="auto"/>
                <w:u w:val="none"/>
              </w:rPr>
            </w:pPr>
            <w:r>
              <w:rPr>
                <w:rFonts w:cstheme="minorHAnsi"/>
                <w:sz w:val="22"/>
                <w:szCs w:val="22"/>
              </w:rPr>
              <w:t>Mazání a technologie běžeckých lyží</w:t>
            </w:r>
          </w:p>
          <w:p w14:paraId="4EC8D3E0" w14:textId="77777777" w:rsidR="005D4773" w:rsidRPr="005D4773" w:rsidRDefault="005D4773" w:rsidP="005D4773">
            <w:pPr>
              <w:rPr>
                <w:rStyle w:val="Hypertextovodkaz"/>
                <w:rFonts w:cstheme="minorHAnsi"/>
                <w:color w:val="auto"/>
                <w:u w:val="none"/>
              </w:rPr>
            </w:pPr>
          </w:p>
        </w:tc>
      </w:tr>
      <w:tr w:rsidR="002032A7" w:rsidRPr="001B1EF1" w14:paraId="4EC8D3E6" w14:textId="77777777" w:rsidTr="000D1D0D">
        <w:tc>
          <w:tcPr>
            <w:tcW w:w="1591" w:type="dxa"/>
          </w:tcPr>
          <w:p w14:paraId="4EC8D3E2" w14:textId="77777777" w:rsidR="002032A7" w:rsidRPr="001B1EF1" w:rsidRDefault="002032A7" w:rsidP="000D1D0D">
            <w:pPr>
              <w:tabs>
                <w:tab w:val="num" w:pos="1440"/>
              </w:tabs>
              <w:jc w:val="both"/>
              <w:rPr>
                <w:rStyle w:val="Hypertextovodkaz"/>
                <w:b/>
                <w:bCs/>
                <w:color w:val="auto"/>
                <w:szCs w:val="24"/>
                <w:u w:val="none"/>
              </w:rPr>
            </w:pPr>
            <w:r w:rsidRPr="001B1EF1">
              <w:rPr>
                <w:rStyle w:val="Hypertextovodkaz"/>
                <w:b/>
                <w:bCs/>
                <w:color w:val="auto"/>
                <w:szCs w:val="24"/>
                <w:u w:val="none"/>
              </w:rPr>
              <w:t>Cena:</w:t>
            </w:r>
          </w:p>
        </w:tc>
        <w:tc>
          <w:tcPr>
            <w:tcW w:w="7229" w:type="dxa"/>
          </w:tcPr>
          <w:p w14:paraId="4EC8D3E3" w14:textId="36B5583B" w:rsidR="001D7B43" w:rsidRPr="00F64CDD" w:rsidRDefault="00DE2E6D" w:rsidP="001D7B43">
            <w:pPr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E2E6D">
              <w:rPr>
                <w:b/>
                <w:sz w:val="22"/>
                <w:szCs w:val="22"/>
              </w:rPr>
              <w:t>2 000 Kč</w:t>
            </w:r>
            <w:r w:rsidR="00F64CDD">
              <w:rPr>
                <w:b/>
                <w:sz w:val="22"/>
                <w:szCs w:val="22"/>
              </w:rPr>
              <w:t xml:space="preserve"> </w:t>
            </w:r>
            <w:r w:rsidR="00F64CDD">
              <w:rPr>
                <w:sz w:val="22"/>
                <w:szCs w:val="22"/>
              </w:rPr>
              <w:t xml:space="preserve">(předpokládaná, </w:t>
            </w:r>
            <w:r w:rsidR="00D110B6">
              <w:rPr>
                <w:sz w:val="22"/>
                <w:szCs w:val="22"/>
              </w:rPr>
              <w:t>na začátku října</w:t>
            </w:r>
            <w:bookmarkStart w:id="0" w:name="_GoBack"/>
            <w:bookmarkEnd w:id="0"/>
            <w:r w:rsidR="00F64CDD">
              <w:rPr>
                <w:sz w:val="22"/>
                <w:szCs w:val="22"/>
              </w:rPr>
              <w:t xml:space="preserve"> bude upřesněna)</w:t>
            </w:r>
          </w:p>
          <w:p w14:paraId="4EC8D3E4" w14:textId="77777777" w:rsidR="000606B9" w:rsidRDefault="00DE2E6D" w:rsidP="00DE2E6D">
            <w:pPr>
              <w:pStyle w:val="Odstavecseseznamem"/>
              <w:numPr>
                <w:ilvl w:val="0"/>
                <w:numId w:val="5"/>
              </w:numPr>
              <w:rPr>
                <w:rStyle w:val="Hypertextovodkaz"/>
                <w:color w:val="auto"/>
                <w:szCs w:val="24"/>
                <w:u w:val="none"/>
              </w:rPr>
            </w:pPr>
            <w:r>
              <w:rPr>
                <w:rStyle w:val="Hypertextovodkaz"/>
                <w:color w:val="auto"/>
                <w:szCs w:val="24"/>
                <w:u w:val="none"/>
              </w:rPr>
              <w:t>cena zahrnuje: kurzovné, ubytování + stravu (plná penze)</w:t>
            </w:r>
          </w:p>
          <w:p w14:paraId="4EC8D3E5" w14:textId="77777777" w:rsidR="00DE2E6D" w:rsidRPr="00DE2E6D" w:rsidRDefault="00DE2E6D" w:rsidP="00DE2E6D">
            <w:pPr>
              <w:pStyle w:val="Odstavecseseznamem"/>
              <w:numPr>
                <w:ilvl w:val="0"/>
                <w:numId w:val="5"/>
              </w:numPr>
              <w:rPr>
                <w:rStyle w:val="Hypertextovodkaz"/>
                <w:color w:val="auto"/>
                <w:szCs w:val="24"/>
                <w:u w:val="none"/>
              </w:rPr>
            </w:pPr>
            <w:r>
              <w:rPr>
                <w:rStyle w:val="Hypertextovodkaz"/>
                <w:color w:val="auto"/>
                <w:szCs w:val="24"/>
                <w:u w:val="none"/>
              </w:rPr>
              <w:t>cena nezahrnuje: doprava (vč. lanovky</w:t>
            </w:r>
            <w:r w:rsidR="00C41AF7">
              <w:rPr>
                <w:rStyle w:val="Hypertextovodkaz"/>
                <w:color w:val="auto"/>
                <w:szCs w:val="24"/>
                <w:u w:val="none"/>
              </w:rPr>
              <w:t xml:space="preserve"> – obousměrná jízdenka 140 Kč</w:t>
            </w:r>
            <w:r>
              <w:rPr>
                <w:rStyle w:val="Hypertextovodkaz"/>
                <w:color w:val="auto"/>
                <w:szCs w:val="24"/>
                <w:u w:val="none"/>
              </w:rPr>
              <w:t>)</w:t>
            </w:r>
          </w:p>
        </w:tc>
      </w:tr>
      <w:tr w:rsidR="002032A7" w:rsidRPr="001B1EF1" w14:paraId="4EC8D3EB" w14:textId="77777777" w:rsidTr="000D1D0D">
        <w:tc>
          <w:tcPr>
            <w:tcW w:w="1591" w:type="dxa"/>
          </w:tcPr>
          <w:p w14:paraId="4EC8D3E7" w14:textId="77777777" w:rsidR="002032A7" w:rsidRDefault="00DE2E6D" w:rsidP="000D1D0D">
            <w:pPr>
              <w:tabs>
                <w:tab w:val="num" w:pos="1440"/>
              </w:tabs>
              <w:rPr>
                <w:rStyle w:val="Hypertextovodkaz"/>
                <w:b/>
                <w:bCs/>
                <w:color w:val="auto"/>
                <w:szCs w:val="24"/>
                <w:u w:val="none"/>
              </w:rPr>
            </w:pPr>
            <w:r>
              <w:rPr>
                <w:rStyle w:val="Hypertextovodkaz"/>
                <w:b/>
                <w:bCs/>
                <w:color w:val="auto"/>
                <w:szCs w:val="24"/>
                <w:u w:val="none"/>
              </w:rPr>
              <w:t>Kontakt a </w:t>
            </w:r>
            <w:r w:rsidR="002032A7" w:rsidRPr="001B1EF1">
              <w:rPr>
                <w:rStyle w:val="Hypertextovodkaz"/>
                <w:b/>
                <w:bCs/>
                <w:color w:val="auto"/>
                <w:szCs w:val="24"/>
                <w:u w:val="none"/>
              </w:rPr>
              <w:t>informace:</w:t>
            </w:r>
          </w:p>
          <w:p w14:paraId="4EC8D3E8" w14:textId="77777777" w:rsidR="00C26FA0" w:rsidRPr="001B1EF1" w:rsidRDefault="00C26FA0" w:rsidP="000D1D0D">
            <w:pPr>
              <w:tabs>
                <w:tab w:val="num" w:pos="1440"/>
              </w:tabs>
              <w:rPr>
                <w:rStyle w:val="Hypertextovodkaz"/>
                <w:b/>
                <w:bCs/>
                <w:color w:val="auto"/>
                <w:szCs w:val="24"/>
                <w:u w:val="none"/>
              </w:rPr>
            </w:pPr>
          </w:p>
        </w:tc>
        <w:tc>
          <w:tcPr>
            <w:tcW w:w="7229" w:type="dxa"/>
          </w:tcPr>
          <w:p w14:paraId="2CF37267" w14:textId="56530AAB" w:rsidR="001811E5" w:rsidRDefault="00BA1CC2" w:rsidP="000D1D0D">
            <w:pPr>
              <w:rPr>
                <w:rStyle w:val="Hypertextovodkaz"/>
              </w:rPr>
            </w:pPr>
            <w:hyperlink r:id="rId10" w:history="1">
              <w:r w:rsidR="001811E5" w:rsidRPr="000836AB">
                <w:rPr>
                  <w:rStyle w:val="Hypertextovodkaz"/>
                </w:rPr>
                <w:t>macek.posta@atlas.cz</w:t>
              </w:r>
            </w:hyperlink>
          </w:p>
          <w:p w14:paraId="4EC8D3EA" w14:textId="3AC4DA32" w:rsidR="00E00DFE" w:rsidRPr="001B1EF1" w:rsidRDefault="00BA1CC2" w:rsidP="000D1D0D">
            <w:pPr>
              <w:rPr>
                <w:rStyle w:val="Hypertextovodkaz"/>
                <w:bCs/>
                <w:color w:val="auto"/>
                <w:szCs w:val="24"/>
                <w:u w:val="none"/>
              </w:rPr>
            </w:pPr>
            <w:hyperlink r:id="rId11" w:history="1">
              <w:r w:rsidR="00E00DFE" w:rsidRPr="00ED7435">
                <w:rPr>
                  <w:rStyle w:val="Hypertextovodkaz"/>
                </w:rPr>
                <w:t>pankova@ftvs.cuni.cz</w:t>
              </w:r>
            </w:hyperlink>
            <w:r w:rsidR="00E00DFE">
              <w:t xml:space="preserve"> </w:t>
            </w:r>
          </w:p>
        </w:tc>
      </w:tr>
    </w:tbl>
    <w:p w14:paraId="4EC8D3ED" w14:textId="1278A2C7" w:rsidR="00C41AF7" w:rsidRPr="00B32268" w:rsidRDefault="00C41AF7" w:rsidP="00C41AF7">
      <w:pPr>
        <w:jc w:val="center"/>
        <w:rPr>
          <w:rFonts w:cstheme="minorHAnsi"/>
          <w:b/>
          <w:bCs/>
          <w:szCs w:val="24"/>
        </w:rPr>
      </w:pPr>
      <w:r w:rsidRPr="00B32268">
        <w:rPr>
          <w:rFonts w:cstheme="minorHAnsi"/>
          <w:b/>
          <w:bCs/>
          <w:szCs w:val="24"/>
        </w:rPr>
        <w:t>ZÁVAZNÁ PŘIHLÁŠKA = NÁVRATKA</w:t>
      </w:r>
    </w:p>
    <w:p w14:paraId="4EC8D3EE" w14:textId="6C8FE110" w:rsidR="00C41AF7" w:rsidRDefault="00C41AF7" w:rsidP="00C41AF7">
      <w:pPr>
        <w:jc w:val="center"/>
        <w:rPr>
          <w:rFonts w:cstheme="minorHAnsi"/>
          <w:b/>
          <w:bCs/>
          <w:color w:val="FF0000"/>
          <w:szCs w:val="24"/>
        </w:rPr>
      </w:pPr>
      <w:r w:rsidRPr="00B32268">
        <w:rPr>
          <w:rFonts w:cstheme="minorHAnsi"/>
          <w:b/>
          <w:bCs/>
          <w:color w:val="000000"/>
          <w:szCs w:val="24"/>
        </w:rPr>
        <w:t xml:space="preserve">NEJPOZDĚJI </w:t>
      </w:r>
      <w:r w:rsidRPr="00173E56">
        <w:rPr>
          <w:rFonts w:cstheme="minorHAnsi"/>
          <w:b/>
          <w:bCs/>
          <w:color w:val="FF0000"/>
          <w:szCs w:val="24"/>
          <w:u w:val="single"/>
        </w:rPr>
        <w:t>DO 3</w:t>
      </w:r>
      <w:r>
        <w:rPr>
          <w:rFonts w:cstheme="minorHAnsi"/>
          <w:b/>
          <w:bCs/>
          <w:color w:val="FF0000"/>
          <w:szCs w:val="24"/>
          <w:u w:val="single"/>
        </w:rPr>
        <w:t>1</w:t>
      </w:r>
      <w:r w:rsidRPr="00173E56">
        <w:rPr>
          <w:rFonts w:cstheme="minorHAnsi"/>
          <w:b/>
          <w:bCs/>
          <w:color w:val="FF0000"/>
          <w:szCs w:val="24"/>
          <w:u w:val="single"/>
        </w:rPr>
        <w:t xml:space="preserve">. </w:t>
      </w:r>
      <w:r>
        <w:rPr>
          <w:rFonts w:cstheme="minorHAnsi"/>
          <w:b/>
          <w:bCs/>
          <w:color w:val="FF0000"/>
          <w:szCs w:val="24"/>
          <w:u w:val="single"/>
        </w:rPr>
        <w:t>10. 201</w:t>
      </w:r>
      <w:r w:rsidR="00F64CDD">
        <w:rPr>
          <w:rFonts w:cstheme="minorHAnsi"/>
          <w:b/>
          <w:bCs/>
          <w:color w:val="FF0000"/>
          <w:szCs w:val="24"/>
          <w:u w:val="single"/>
        </w:rPr>
        <w:t>8</w:t>
      </w:r>
    </w:p>
    <w:p w14:paraId="4EC8D3EF" w14:textId="77777777" w:rsidR="00C41AF7" w:rsidRPr="00384201" w:rsidRDefault="00C41AF7" w:rsidP="00C41AF7">
      <w:pPr>
        <w:jc w:val="center"/>
        <w:rPr>
          <w:rFonts w:ascii="Times New Roman" w:hAnsi="Times New Roman"/>
          <w:b/>
          <w:bCs/>
          <w:szCs w:val="24"/>
        </w:rPr>
      </w:pPr>
    </w:p>
    <w:p w14:paraId="4EC8D3F0" w14:textId="77777777" w:rsidR="00C41AF7" w:rsidRPr="00B32268" w:rsidRDefault="00C41AF7" w:rsidP="00C41AF7">
      <w:pPr>
        <w:spacing w:line="360" w:lineRule="auto"/>
        <w:rPr>
          <w:rFonts w:cstheme="minorHAnsi"/>
          <w:szCs w:val="24"/>
        </w:rPr>
      </w:pPr>
      <w:r w:rsidRPr="00B32268">
        <w:rPr>
          <w:rFonts w:cstheme="minorHAnsi"/>
          <w:szCs w:val="24"/>
        </w:rPr>
        <w:lastRenderedPageBreak/>
        <w:t xml:space="preserve">Prosím odešlete mailem na </w:t>
      </w:r>
      <w:hyperlink r:id="rId12" w:history="1">
        <w:r w:rsidRPr="00B32268">
          <w:rPr>
            <w:rStyle w:val="Hypertextovodkaz"/>
            <w:rFonts w:cstheme="minorHAnsi"/>
            <w:szCs w:val="24"/>
          </w:rPr>
          <w:t>pankova@ftvs.cuni.cz</w:t>
        </w:r>
      </w:hyperlink>
      <w:r w:rsidRPr="00B32268">
        <w:rPr>
          <w:rFonts w:cstheme="minorHAnsi"/>
          <w:szCs w:val="24"/>
        </w:rPr>
        <w:t xml:space="preserve"> Potvrzení o přijetí přihlášky obdržíte obratem na Vaši e-mailovou adresu.</w:t>
      </w:r>
    </w:p>
    <w:p w14:paraId="4EC8D3F1" w14:textId="77777777" w:rsidR="00C41AF7" w:rsidRPr="00B32268" w:rsidRDefault="00C41AF7" w:rsidP="00C41AF7">
      <w:pPr>
        <w:spacing w:line="360" w:lineRule="auto"/>
        <w:rPr>
          <w:rFonts w:cstheme="minorHAnsi"/>
          <w:szCs w:val="24"/>
        </w:rPr>
      </w:pPr>
    </w:p>
    <w:p w14:paraId="4EC8D3F2" w14:textId="4640F028" w:rsidR="00C41AF7" w:rsidRDefault="00C41AF7" w:rsidP="00C41AF7">
      <w:pPr>
        <w:spacing w:line="360" w:lineRule="auto"/>
        <w:rPr>
          <w:rFonts w:cstheme="minorHAnsi"/>
          <w:b/>
          <w:bCs/>
          <w:szCs w:val="24"/>
        </w:rPr>
      </w:pPr>
      <w:r w:rsidRPr="00B32268">
        <w:rPr>
          <w:rFonts w:cstheme="minorHAnsi"/>
          <w:szCs w:val="24"/>
        </w:rPr>
        <w:t>Závazně se přihlašuji na</w:t>
      </w:r>
      <w:r w:rsidRPr="00B32268">
        <w:rPr>
          <w:rFonts w:cstheme="minorHAnsi"/>
          <w:b/>
          <w:bCs/>
          <w:szCs w:val="24"/>
        </w:rPr>
        <w:t xml:space="preserve"> </w:t>
      </w:r>
      <w:r w:rsidR="00D110B6">
        <w:rPr>
          <w:rFonts w:cstheme="minorHAnsi"/>
          <w:b/>
          <w:bCs/>
          <w:szCs w:val="24"/>
        </w:rPr>
        <w:t>Běžecký s</w:t>
      </w:r>
      <w:r>
        <w:rPr>
          <w:rFonts w:cstheme="minorHAnsi"/>
          <w:b/>
          <w:bCs/>
          <w:szCs w:val="24"/>
        </w:rPr>
        <w:t xml:space="preserve">eminář </w:t>
      </w:r>
      <w:r w:rsidR="00D110B6">
        <w:rPr>
          <w:rFonts w:cstheme="minorHAnsi"/>
          <w:b/>
          <w:bCs/>
          <w:szCs w:val="24"/>
        </w:rPr>
        <w:t>metodické komise a RLS ÚZL SLČR</w:t>
      </w:r>
    </w:p>
    <w:p w14:paraId="4EC8D3F3" w14:textId="75C61A83" w:rsidR="00C41AF7" w:rsidRPr="00B32268" w:rsidRDefault="00C41AF7" w:rsidP="00C41AF7">
      <w:pPr>
        <w:spacing w:line="360" w:lineRule="auto"/>
        <w:rPr>
          <w:rFonts w:cstheme="minorHAnsi"/>
          <w:b/>
          <w:bCs/>
          <w:szCs w:val="24"/>
        </w:rPr>
      </w:pPr>
      <w:r w:rsidRPr="00B32268">
        <w:rPr>
          <w:rFonts w:cstheme="minorHAnsi"/>
          <w:szCs w:val="24"/>
        </w:rPr>
        <w:t>v termínu</w:t>
      </w:r>
      <w:r>
        <w:rPr>
          <w:rFonts w:cstheme="minorHAnsi"/>
          <w:b/>
          <w:bCs/>
          <w:szCs w:val="24"/>
        </w:rPr>
        <w:t xml:space="preserve"> 1</w:t>
      </w:r>
      <w:r w:rsidR="00F64CDD">
        <w:rPr>
          <w:rFonts w:cstheme="minorHAnsi"/>
          <w:b/>
          <w:bCs/>
          <w:szCs w:val="24"/>
        </w:rPr>
        <w:t>7</w:t>
      </w:r>
      <w:r>
        <w:rPr>
          <w:rFonts w:cstheme="minorHAnsi"/>
          <w:b/>
          <w:bCs/>
          <w:szCs w:val="24"/>
        </w:rPr>
        <w:t>.–</w:t>
      </w:r>
      <w:r w:rsidR="00F64CDD">
        <w:rPr>
          <w:rFonts w:cstheme="minorHAnsi"/>
          <w:b/>
          <w:bCs/>
          <w:szCs w:val="24"/>
        </w:rPr>
        <w:t>19</w:t>
      </w:r>
      <w:r>
        <w:rPr>
          <w:rFonts w:cstheme="minorHAnsi"/>
          <w:b/>
          <w:bCs/>
          <w:szCs w:val="24"/>
        </w:rPr>
        <w:t xml:space="preserve">. 12. </w:t>
      </w:r>
      <w:r w:rsidRPr="00B32268">
        <w:rPr>
          <w:rFonts w:cstheme="minorHAnsi"/>
          <w:b/>
          <w:bCs/>
          <w:szCs w:val="24"/>
        </w:rPr>
        <w:t>2018:</w:t>
      </w:r>
    </w:p>
    <w:p w14:paraId="4EC8D3F4" w14:textId="77777777" w:rsidR="00C41AF7" w:rsidRPr="00B32268" w:rsidRDefault="00C41AF7" w:rsidP="00C41AF7">
      <w:pPr>
        <w:spacing w:line="360" w:lineRule="auto"/>
        <w:rPr>
          <w:rFonts w:cstheme="minorHAnsi"/>
          <w:szCs w:val="24"/>
        </w:rPr>
      </w:pPr>
    </w:p>
    <w:p w14:paraId="4EC8D3F5" w14:textId="77777777" w:rsidR="00C41AF7" w:rsidRPr="00B32268" w:rsidRDefault="00C41AF7" w:rsidP="00C41AF7">
      <w:pPr>
        <w:spacing w:line="360" w:lineRule="auto"/>
        <w:rPr>
          <w:rFonts w:cstheme="minorHAnsi"/>
          <w:b/>
          <w:bCs/>
        </w:rPr>
      </w:pPr>
      <w:r w:rsidRPr="00B32268">
        <w:rPr>
          <w:rFonts w:cstheme="minorHAnsi"/>
          <w:b/>
          <w:bCs/>
        </w:rPr>
        <w:t xml:space="preserve">JMÉNO A PŘÍJMENÍ: </w:t>
      </w:r>
    </w:p>
    <w:p w14:paraId="4EC8D3F6" w14:textId="77777777" w:rsidR="00C41AF7" w:rsidRPr="00B32268" w:rsidRDefault="00C41AF7" w:rsidP="00C41AF7">
      <w:pPr>
        <w:spacing w:line="360" w:lineRule="auto"/>
        <w:rPr>
          <w:rFonts w:cstheme="minorHAnsi"/>
          <w:b/>
          <w:bCs/>
        </w:rPr>
      </w:pPr>
      <w:r w:rsidRPr="00B32268">
        <w:rPr>
          <w:rFonts w:cstheme="minorHAnsi"/>
          <w:b/>
          <w:bCs/>
        </w:rPr>
        <w:t>RODNÉ ČÍSLO:</w:t>
      </w:r>
    </w:p>
    <w:p w14:paraId="4EC8D3F7" w14:textId="77777777" w:rsidR="00C41AF7" w:rsidRPr="00B32268" w:rsidRDefault="00C41AF7" w:rsidP="00C41AF7">
      <w:pPr>
        <w:spacing w:line="360" w:lineRule="auto"/>
        <w:rPr>
          <w:rFonts w:cstheme="minorHAnsi"/>
          <w:b/>
          <w:bCs/>
        </w:rPr>
      </w:pPr>
      <w:r w:rsidRPr="00B32268">
        <w:rPr>
          <w:rFonts w:cstheme="minorHAnsi"/>
          <w:b/>
          <w:bCs/>
        </w:rPr>
        <w:t>MÍSTO NAROZENÍ:</w:t>
      </w:r>
    </w:p>
    <w:p w14:paraId="4EC8D3F8" w14:textId="77777777" w:rsidR="00C41AF7" w:rsidRPr="00B32268" w:rsidRDefault="00C41AF7" w:rsidP="00C41AF7">
      <w:pPr>
        <w:spacing w:line="360" w:lineRule="auto"/>
        <w:rPr>
          <w:rFonts w:cstheme="minorHAnsi"/>
          <w:b/>
          <w:bCs/>
        </w:rPr>
      </w:pPr>
      <w:r w:rsidRPr="00B32268">
        <w:rPr>
          <w:rFonts w:cstheme="minorHAnsi"/>
          <w:b/>
          <w:bCs/>
        </w:rPr>
        <w:t>E-MAIL:</w:t>
      </w:r>
    </w:p>
    <w:p w14:paraId="4EC8D3F9" w14:textId="77777777" w:rsidR="00C41AF7" w:rsidRPr="00B32268" w:rsidRDefault="00C41AF7" w:rsidP="00C41AF7">
      <w:pPr>
        <w:spacing w:line="360" w:lineRule="auto"/>
        <w:rPr>
          <w:rFonts w:cstheme="minorHAnsi"/>
          <w:b/>
          <w:bCs/>
        </w:rPr>
      </w:pPr>
      <w:r w:rsidRPr="00B32268">
        <w:rPr>
          <w:rFonts w:cstheme="minorHAnsi"/>
          <w:b/>
          <w:bCs/>
        </w:rPr>
        <w:t>TELEFON:</w:t>
      </w:r>
    </w:p>
    <w:p w14:paraId="4EC8D3FA" w14:textId="77777777" w:rsidR="00C41AF7" w:rsidRPr="00B32268" w:rsidRDefault="00C41AF7" w:rsidP="00C41AF7">
      <w:pPr>
        <w:spacing w:line="360" w:lineRule="auto"/>
        <w:rPr>
          <w:rFonts w:cstheme="minorHAnsi"/>
          <w:b/>
          <w:bCs/>
        </w:rPr>
      </w:pPr>
      <w:r w:rsidRPr="00B32268">
        <w:rPr>
          <w:rFonts w:cstheme="minorHAnsi"/>
          <w:b/>
          <w:bCs/>
        </w:rPr>
        <w:t>NÁZEV ORGANIZACE (PRACOVIŠTĚ):</w:t>
      </w:r>
    </w:p>
    <w:p w14:paraId="4EC8D3FB" w14:textId="77777777" w:rsidR="00C41AF7" w:rsidRPr="00B32268" w:rsidRDefault="00C41AF7" w:rsidP="00C41AF7">
      <w:pPr>
        <w:spacing w:line="360" w:lineRule="auto"/>
        <w:rPr>
          <w:rFonts w:cstheme="minorHAnsi"/>
          <w:b/>
          <w:bCs/>
        </w:rPr>
      </w:pPr>
      <w:r w:rsidRPr="00B32268">
        <w:rPr>
          <w:rFonts w:cstheme="minorHAnsi"/>
          <w:b/>
          <w:bCs/>
        </w:rPr>
        <w:t>ADRESA ORGANIZACE (PRACOVIŠTĚ):</w:t>
      </w:r>
    </w:p>
    <w:p w14:paraId="4EC8D3FC" w14:textId="77777777" w:rsidR="00C41AF7" w:rsidRPr="00B32268" w:rsidRDefault="00C41AF7" w:rsidP="00C41AF7">
      <w:pPr>
        <w:spacing w:line="360" w:lineRule="auto"/>
        <w:rPr>
          <w:rFonts w:cstheme="minorHAnsi"/>
        </w:rPr>
      </w:pPr>
      <w:r w:rsidRPr="00B32268">
        <w:rPr>
          <w:rFonts w:cstheme="minorHAnsi"/>
          <w:b/>
          <w:bCs/>
        </w:rPr>
        <w:t xml:space="preserve">- </w:t>
      </w:r>
      <w:r w:rsidRPr="00B32268">
        <w:rPr>
          <w:rFonts w:cstheme="minorHAnsi"/>
        </w:rPr>
        <w:t>při platbě na fakturu napište fakturační adresu</w:t>
      </w:r>
    </w:p>
    <w:p w14:paraId="4EC8D3FD" w14:textId="77777777" w:rsidR="00C41AF7" w:rsidRPr="00B32268" w:rsidRDefault="00C41AF7" w:rsidP="00C41AF7">
      <w:pPr>
        <w:spacing w:line="360" w:lineRule="auto"/>
        <w:rPr>
          <w:rFonts w:cstheme="minorHAnsi"/>
          <w:b/>
          <w:bCs/>
        </w:rPr>
      </w:pPr>
      <w:r w:rsidRPr="00B32268">
        <w:rPr>
          <w:rFonts w:cstheme="minorHAnsi"/>
          <w:b/>
          <w:bCs/>
        </w:rPr>
        <w:t>IČO:</w:t>
      </w:r>
      <w:r w:rsidRPr="00B32268">
        <w:rPr>
          <w:rFonts w:cstheme="minorHAnsi"/>
          <w:b/>
          <w:bCs/>
        </w:rPr>
        <w:tab/>
      </w:r>
      <w:r w:rsidRPr="00B32268">
        <w:rPr>
          <w:rFonts w:cstheme="minorHAnsi"/>
          <w:b/>
          <w:bCs/>
        </w:rPr>
        <w:tab/>
      </w:r>
      <w:r w:rsidRPr="00B32268">
        <w:rPr>
          <w:rFonts w:cstheme="minorHAnsi"/>
          <w:b/>
          <w:bCs/>
        </w:rPr>
        <w:tab/>
      </w:r>
      <w:r w:rsidRPr="00B32268">
        <w:rPr>
          <w:rFonts w:cstheme="minorHAnsi"/>
          <w:b/>
          <w:bCs/>
        </w:rPr>
        <w:tab/>
      </w:r>
      <w:r w:rsidRPr="00B32268">
        <w:rPr>
          <w:rFonts w:cstheme="minorHAnsi"/>
          <w:b/>
          <w:bCs/>
        </w:rPr>
        <w:tab/>
        <w:t>DIČ:</w:t>
      </w:r>
    </w:p>
    <w:p w14:paraId="4EC8D3FE" w14:textId="77777777" w:rsidR="00C41AF7" w:rsidRPr="00B32268" w:rsidRDefault="00C41AF7" w:rsidP="00C41AF7">
      <w:pPr>
        <w:spacing w:line="360" w:lineRule="auto"/>
        <w:rPr>
          <w:rFonts w:cstheme="minorHAnsi"/>
          <w:b/>
          <w:bCs/>
          <w:u w:val="single"/>
        </w:rPr>
      </w:pPr>
    </w:p>
    <w:p w14:paraId="4EC8D3FF" w14:textId="77777777" w:rsidR="00C41AF7" w:rsidRPr="00B32268" w:rsidRDefault="00C41AF7" w:rsidP="00C41AF7">
      <w:pPr>
        <w:spacing w:line="360" w:lineRule="auto"/>
        <w:rPr>
          <w:rFonts w:cstheme="minorHAnsi"/>
        </w:rPr>
      </w:pPr>
      <w:r w:rsidRPr="00B32268">
        <w:rPr>
          <w:rFonts w:cstheme="minorHAnsi"/>
          <w:b/>
          <w:bCs/>
          <w:u w:val="single"/>
        </w:rPr>
        <w:t>ZPŮSOB PLATBY</w:t>
      </w:r>
      <w:r w:rsidRPr="00B32268">
        <w:rPr>
          <w:rFonts w:cstheme="minorHAnsi"/>
        </w:rPr>
        <w:t xml:space="preserve"> (prosím zaškrtněte):</w:t>
      </w:r>
    </w:p>
    <w:p w14:paraId="4EC8D400" w14:textId="77777777" w:rsidR="00C41AF7" w:rsidRPr="00B32268" w:rsidRDefault="00C41AF7" w:rsidP="00C41AF7">
      <w:pPr>
        <w:pStyle w:val="Odstavecseseznamem"/>
        <w:numPr>
          <w:ilvl w:val="0"/>
          <w:numId w:val="7"/>
        </w:numPr>
        <w:spacing w:line="360" w:lineRule="auto"/>
        <w:ind w:left="709" w:hanging="349"/>
        <w:rPr>
          <w:rFonts w:cstheme="minorHAnsi"/>
        </w:rPr>
      </w:pPr>
      <w:r w:rsidRPr="00B32268">
        <w:rPr>
          <w:rFonts w:cstheme="minorHAnsi"/>
        </w:rPr>
        <w:t>úhradou zaslané faktury = viz fakturační adresa</w:t>
      </w:r>
    </w:p>
    <w:p w14:paraId="4EC8D401" w14:textId="77777777" w:rsidR="00C41AF7" w:rsidRPr="00B32268" w:rsidRDefault="00C41AF7" w:rsidP="00C41AF7">
      <w:pPr>
        <w:pStyle w:val="Odstavecseseznamem"/>
        <w:numPr>
          <w:ilvl w:val="0"/>
          <w:numId w:val="6"/>
        </w:numPr>
        <w:spacing w:line="360" w:lineRule="auto"/>
        <w:rPr>
          <w:rFonts w:cstheme="minorHAnsi"/>
        </w:rPr>
      </w:pPr>
      <w:r>
        <w:rPr>
          <w:rFonts w:cstheme="minorHAnsi"/>
        </w:rPr>
        <w:t>zašlu na účet – POŽADUJI</w:t>
      </w:r>
      <w:r w:rsidRPr="00B32268">
        <w:rPr>
          <w:rFonts w:cstheme="minorHAnsi"/>
        </w:rPr>
        <w:t xml:space="preserve"> /</w:t>
      </w:r>
      <w:r>
        <w:rPr>
          <w:rFonts w:cstheme="minorHAnsi"/>
        </w:rPr>
        <w:t xml:space="preserve"> NEPOŽADUJI </w:t>
      </w:r>
      <w:r w:rsidRPr="00B32268">
        <w:rPr>
          <w:rFonts w:cstheme="minorHAnsi"/>
        </w:rPr>
        <w:t>daňový doklad</w:t>
      </w:r>
    </w:p>
    <w:p w14:paraId="4EC8D402" w14:textId="77777777" w:rsidR="00C41AF7" w:rsidRPr="00B32268" w:rsidRDefault="00C41AF7" w:rsidP="00C41AF7">
      <w:pPr>
        <w:pStyle w:val="Odstavecseseznamem"/>
        <w:numPr>
          <w:ilvl w:val="0"/>
          <w:numId w:val="6"/>
        </w:numPr>
        <w:spacing w:line="360" w:lineRule="auto"/>
        <w:rPr>
          <w:rFonts w:cstheme="minorHAnsi"/>
        </w:rPr>
      </w:pPr>
      <w:r w:rsidRPr="00B32268">
        <w:rPr>
          <w:rFonts w:cstheme="minorHAnsi"/>
        </w:rPr>
        <w:t>zaplatím v hotovosti na sekretariátě katedry Sportů v přírodě</w:t>
      </w:r>
    </w:p>
    <w:p w14:paraId="4EC8D403" w14:textId="77777777" w:rsidR="00C41AF7" w:rsidRDefault="00C41AF7" w:rsidP="00C41AF7">
      <w:pPr>
        <w:spacing w:line="360" w:lineRule="auto"/>
        <w:rPr>
          <w:rFonts w:cstheme="minorHAnsi"/>
        </w:rPr>
      </w:pPr>
    </w:p>
    <w:p w14:paraId="4EC8D404" w14:textId="77777777" w:rsidR="00C41AF7" w:rsidRPr="00B32268" w:rsidRDefault="00C41AF7" w:rsidP="00C41AF7">
      <w:pPr>
        <w:spacing w:line="360" w:lineRule="auto"/>
        <w:rPr>
          <w:rFonts w:cstheme="minorHAnsi"/>
        </w:rPr>
      </w:pPr>
    </w:p>
    <w:p w14:paraId="4EC8D405" w14:textId="77777777" w:rsidR="00C41AF7" w:rsidRPr="00B32268" w:rsidRDefault="00C41AF7" w:rsidP="00C41AF7">
      <w:pPr>
        <w:spacing w:line="360" w:lineRule="auto"/>
        <w:rPr>
          <w:rFonts w:cstheme="minorHAnsi"/>
        </w:rPr>
      </w:pPr>
      <w:r w:rsidRPr="00B32268">
        <w:rPr>
          <w:rFonts w:cstheme="minorHAnsi"/>
        </w:rPr>
        <w:t>Datum: ………………………….</w:t>
      </w:r>
      <w:r w:rsidRPr="00B32268">
        <w:rPr>
          <w:rFonts w:cstheme="minorHAnsi"/>
        </w:rPr>
        <w:tab/>
      </w:r>
      <w:r w:rsidRPr="00B32268">
        <w:rPr>
          <w:rFonts w:cstheme="minorHAnsi"/>
        </w:rPr>
        <w:tab/>
      </w:r>
      <w:r w:rsidRPr="00B32268">
        <w:rPr>
          <w:rFonts w:cstheme="minorHAnsi"/>
        </w:rPr>
        <w:tab/>
      </w:r>
      <w:r w:rsidRPr="00B32268">
        <w:rPr>
          <w:rFonts w:cstheme="minorHAnsi"/>
        </w:rPr>
        <w:tab/>
      </w:r>
      <w:r w:rsidRPr="00B32268">
        <w:rPr>
          <w:rFonts w:cstheme="minorHAnsi"/>
        </w:rPr>
        <w:tab/>
        <w:t>Podpis: ………………………………….</w:t>
      </w:r>
    </w:p>
    <w:p w14:paraId="4EC8D406" w14:textId="77777777" w:rsidR="00C41AF7" w:rsidRPr="005A4237" w:rsidRDefault="00C41AF7" w:rsidP="00C41AF7">
      <w:pPr>
        <w:spacing w:line="360" w:lineRule="auto"/>
        <w:jc w:val="right"/>
        <w:rPr>
          <w:sz w:val="22"/>
          <w:szCs w:val="22"/>
        </w:rPr>
      </w:pPr>
      <w:r>
        <w:t>(při úhradě fakturou razítko organizace/pracoviště)</w:t>
      </w:r>
    </w:p>
    <w:p w14:paraId="4EC8D408" w14:textId="77777777" w:rsidR="00C41AF7" w:rsidRPr="00F308B1" w:rsidRDefault="00C41AF7" w:rsidP="00C41AF7">
      <w:pPr>
        <w:tabs>
          <w:tab w:val="num" w:pos="1440"/>
        </w:tabs>
        <w:jc w:val="both"/>
        <w:rPr>
          <w:rStyle w:val="Hypertextovodkaz"/>
          <w:bCs/>
          <w:color w:val="auto"/>
          <w:sz w:val="28"/>
          <w:szCs w:val="28"/>
          <w:u w:val="none"/>
        </w:rPr>
      </w:pPr>
    </w:p>
    <w:p w14:paraId="4EC8D409" w14:textId="77777777" w:rsidR="007A7D9C" w:rsidRDefault="007A7D9C" w:rsidP="002032A7">
      <w:pPr>
        <w:tabs>
          <w:tab w:val="num" w:pos="1440"/>
        </w:tabs>
        <w:spacing w:line="360" w:lineRule="auto"/>
        <w:jc w:val="both"/>
        <w:rPr>
          <w:rStyle w:val="Hypertextovodkaz"/>
          <w:b/>
          <w:bCs/>
          <w:color w:val="auto"/>
          <w:szCs w:val="24"/>
          <w:u w:val="none"/>
        </w:rPr>
      </w:pPr>
    </w:p>
    <w:sectPr w:rsidR="007A7D9C" w:rsidSect="00D074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D98E0" w14:textId="77777777" w:rsidR="00BA1CC2" w:rsidRDefault="00BA1CC2" w:rsidP="003D3889">
      <w:r>
        <w:separator/>
      </w:r>
    </w:p>
  </w:endnote>
  <w:endnote w:type="continuationSeparator" w:id="0">
    <w:p w14:paraId="728F85EE" w14:textId="77777777" w:rsidR="00BA1CC2" w:rsidRDefault="00BA1CC2" w:rsidP="003D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8D416" w14:textId="77777777" w:rsidR="003D3889" w:rsidRDefault="003D388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8D417" w14:textId="77777777" w:rsidR="005D4773" w:rsidRDefault="005D4773" w:rsidP="00D0740E">
    <w:pPr>
      <w:pStyle w:val="Zpat"/>
      <w:rPr>
        <w:b/>
      </w:rPr>
    </w:pPr>
    <w:r>
      <w:rPr>
        <w:rFonts w:ascii="Times New Roman" w:hAnsi="Times New Roman"/>
        <w:bCs/>
        <w:noProof/>
        <w:color w:val="A6A6A6" w:themeColor="background1" w:themeShade="A6"/>
        <w:sz w:val="28"/>
        <w:szCs w:val="28"/>
      </w:rPr>
      <w:drawing>
        <wp:anchor distT="0" distB="0" distL="114300" distR="114300" simplePos="0" relativeHeight="251660288" behindDoc="0" locked="0" layoutInCell="1" allowOverlap="1" wp14:anchorId="4EC8D41D" wp14:editId="4EC8D41E">
          <wp:simplePos x="0" y="0"/>
          <wp:positionH relativeFrom="column">
            <wp:posOffset>2300605</wp:posOffset>
          </wp:positionH>
          <wp:positionV relativeFrom="paragraph">
            <wp:posOffset>134620</wp:posOffset>
          </wp:positionV>
          <wp:extent cx="1200150" cy="473710"/>
          <wp:effectExtent l="0" t="0" r="0" b="254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lak_bílá.png"/>
                  <pic:cNvPicPr/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C8D418" w14:textId="77777777" w:rsidR="003D3889" w:rsidRPr="00D0740E" w:rsidRDefault="00D0740E" w:rsidP="00D0740E">
    <w:pPr>
      <w:pStyle w:val="Zpat"/>
      <w:rPr>
        <w:b/>
      </w:rPr>
    </w:pPr>
    <w:r>
      <w:rPr>
        <w:rFonts w:ascii="Times New Roman" w:hAnsi="Times New Roman"/>
        <w:bCs/>
        <w:noProof/>
        <w:color w:val="A6A6A6" w:themeColor="background1" w:themeShade="A6"/>
        <w:sz w:val="28"/>
        <w:szCs w:val="28"/>
      </w:rPr>
      <w:drawing>
        <wp:anchor distT="0" distB="0" distL="114300" distR="114300" simplePos="0" relativeHeight="251661312" behindDoc="0" locked="0" layoutInCell="1" allowOverlap="1" wp14:anchorId="4EC8D41F" wp14:editId="4EC8D420">
          <wp:simplePos x="0" y="0"/>
          <wp:positionH relativeFrom="column">
            <wp:posOffset>4389755</wp:posOffset>
          </wp:positionH>
          <wp:positionV relativeFrom="paragraph">
            <wp:posOffset>-7620</wp:posOffset>
          </wp:positionV>
          <wp:extent cx="1367790" cy="312420"/>
          <wp:effectExtent l="0" t="0" r="381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arfaSport1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9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Cs/>
        <w:noProof/>
        <w:color w:val="A6A6A6" w:themeColor="background1" w:themeShade="A6"/>
        <w:sz w:val="28"/>
        <w:szCs w:val="28"/>
      </w:rPr>
      <w:drawing>
        <wp:inline distT="0" distB="0" distL="0" distR="0" wp14:anchorId="4EC8D421" wp14:editId="4EC8D422">
          <wp:extent cx="1190892" cy="361101"/>
          <wp:effectExtent l="0" t="0" r="0" b="127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OLL_bez pozadí1.png"/>
                  <pic:cNvPicPr/>
                </pic:nvPicPr>
                <pic:blipFill>
                  <a:blip r:embed="rId5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GlowEdges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21" cy="369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8D41A" w14:textId="77777777" w:rsidR="003D3889" w:rsidRDefault="003D38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44611" w14:textId="77777777" w:rsidR="00BA1CC2" w:rsidRDefault="00BA1CC2" w:rsidP="003D3889">
      <w:r>
        <w:separator/>
      </w:r>
    </w:p>
  </w:footnote>
  <w:footnote w:type="continuationSeparator" w:id="0">
    <w:p w14:paraId="27B02071" w14:textId="77777777" w:rsidR="00BA1CC2" w:rsidRDefault="00BA1CC2" w:rsidP="003D3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8D410" w14:textId="77777777" w:rsidR="003D3889" w:rsidRDefault="003D388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8D411" w14:textId="77777777" w:rsidR="003D3889" w:rsidRPr="00D16EB1" w:rsidRDefault="003D3889" w:rsidP="003D3889">
    <w:pPr>
      <w:pStyle w:val="Nadpis1"/>
      <w:jc w:val="right"/>
      <w:rPr>
        <w:rFonts w:ascii="Times New Roman" w:hAnsi="Times New Roman" w:cs="Times New Roman"/>
        <w:bCs/>
        <w:color w:val="A6A6A6" w:themeColor="background1" w:themeShade="A6"/>
        <w:sz w:val="28"/>
        <w:szCs w:val="28"/>
      </w:rPr>
    </w:pPr>
    <w:r w:rsidRPr="00D16EB1">
      <w:rPr>
        <w:rFonts w:ascii="Times New Roman" w:hAnsi="Times New Roman" w:cs="Times New Roman"/>
        <w:bCs/>
        <w:noProof/>
        <w:color w:val="A6A6A6" w:themeColor="background1" w:themeShade="A6"/>
        <w:sz w:val="28"/>
        <w:szCs w:val="28"/>
      </w:rPr>
      <w:drawing>
        <wp:anchor distT="0" distB="0" distL="114300" distR="114300" simplePos="0" relativeHeight="251659264" behindDoc="1" locked="0" layoutInCell="1" allowOverlap="1" wp14:anchorId="4EC8D41B" wp14:editId="4EC8D41C">
          <wp:simplePos x="0" y="0"/>
          <wp:positionH relativeFrom="column">
            <wp:posOffset>114300</wp:posOffset>
          </wp:positionH>
          <wp:positionV relativeFrom="paragraph">
            <wp:posOffset>76200</wp:posOffset>
          </wp:positionV>
          <wp:extent cx="1943100" cy="517525"/>
          <wp:effectExtent l="0" t="0" r="0" b="0"/>
          <wp:wrapTight wrapText="bothSides">
            <wp:wrapPolygon edited="0">
              <wp:start x="0" y="0"/>
              <wp:lineTo x="0" y="20672"/>
              <wp:lineTo x="21388" y="20672"/>
              <wp:lineTo x="21388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6EB1">
      <w:rPr>
        <w:rFonts w:ascii="Times New Roman" w:hAnsi="Times New Roman" w:cs="Times New Roman"/>
        <w:bCs/>
        <w:color w:val="A6A6A6" w:themeColor="background1" w:themeShade="A6"/>
        <w:sz w:val="28"/>
        <w:szCs w:val="28"/>
      </w:rPr>
      <w:t>UNIVERZITA KARLOVA V PRAZE</w:t>
    </w:r>
  </w:p>
  <w:p w14:paraId="4EC8D412" w14:textId="77777777" w:rsidR="003D3889" w:rsidRPr="00D16EB1" w:rsidRDefault="003D3889" w:rsidP="003D3889">
    <w:pPr>
      <w:jc w:val="right"/>
      <w:rPr>
        <w:rFonts w:ascii="Times New Roman" w:hAnsi="Times New Roman"/>
        <w:color w:val="A6A6A6" w:themeColor="background1" w:themeShade="A6"/>
      </w:rPr>
    </w:pPr>
    <w:r w:rsidRPr="00D16EB1">
      <w:rPr>
        <w:rFonts w:ascii="Times New Roman" w:hAnsi="Times New Roman"/>
        <w:color w:val="A6A6A6" w:themeColor="background1" w:themeShade="A6"/>
      </w:rPr>
      <w:t>Fakulta tělesné výchovy a sportu</w:t>
    </w:r>
  </w:p>
  <w:p w14:paraId="4EC8D413" w14:textId="77777777" w:rsidR="003D3889" w:rsidRPr="00D16EB1" w:rsidRDefault="003D3889" w:rsidP="003D3889">
    <w:pPr>
      <w:jc w:val="right"/>
      <w:rPr>
        <w:rFonts w:ascii="Times New Roman" w:hAnsi="Times New Roman"/>
        <w:color w:val="A6A6A6" w:themeColor="background1" w:themeShade="A6"/>
      </w:rPr>
    </w:pPr>
    <w:r w:rsidRPr="00D16EB1">
      <w:rPr>
        <w:rFonts w:ascii="Times New Roman" w:hAnsi="Times New Roman"/>
        <w:color w:val="A6A6A6" w:themeColor="background1" w:themeShade="A6"/>
      </w:rPr>
      <w:t>José Martího 31</w:t>
    </w:r>
  </w:p>
  <w:p w14:paraId="4EC8D414" w14:textId="77777777" w:rsidR="003D3889" w:rsidRPr="00D0740E" w:rsidRDefault="00EA53BB" w:rsidP="00D0740E">
    <w:pPr>
      <w:jc w:val="right"/>
      <w:rPr>
        <w:rFonts w:ascii="Times New Roman" w:hAnsi="Times New Roman"/>
        <w:color w:val="A6A6A6" w:themeColor="background1" w:themeShade="A6"/>
      </w:rPr>
    </w:pPr>
    <w:r w:rsidRPr="00D16EB1">
      <w:rPr>
        <w:rFonts w:ascii="Times New Roman" w:hAnsi="Times New Roman"/>
        <w:color w:val="A6A6A6" w:themeColor="background1" w:themeShade="A6"/>
      </w:rPr>
      <w:t>162 52,</w:t>
    </w:r>
    <w:r w:rsidR="003D3889" w:rsidRPr="00D16EB1">
      <w:rPr>
        <w:rFonts w:ascii="Times New Roman" w:hAnsi="Times New Roman"/>
        <w:color w:val="A6A6A6" w:themeColor="background1" w:themeShade="A6"/>
      </w:rPr>
      <w:t xml:space="preserve"> Praha 6</w:t>
    </w:r>
    <w:r w:rsidRPr="00D16EB1">
      <w:rPr>
        <w:rFonts w:ascii="Times New Roman" w:hAnsi="Times New Roman"/>
        <w:color w:val="A6A6A6" w:themeColor="background1" w:themeShade="A6"/>
      </w:rPr>
      <w:t>-</w:t>
    </w:r>
    <w:r w:rsidR="003D3889" w:rsidRPr="00D16EB1">
      <w:rPr>
        <w:rFonts w:ascii="Times New Roman" w:hAnsi="Times New Roman"/>
        <w:color w:val="A6A6A6" w:themeColor="background1" w:themeShade="A6"/>
      </w:rPr>
      <w:t>Veleslavín</w:t>
    </w:r>
  </w:p>
  <w:p w14:paraId="4EC8D415" w14:textId="77777777" w:rsidR="003D3889" w:rsidRDefault="003D388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8D419" w14:textId="77777777" w:rsidR="003D3889" w:rsidRDefault="003D388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756B"/>
    <w:multiLevelType w:val="hybridMultilevel"/>
    <w:tmpl w:val="2A569A7E"/>
    <w:lvl w:ilvl="0" w:tplc="576E82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3F2B"/>
    <w:multiLevelType w:val="hybridMultilevel"/>
    <w:tmpl w:val="3ADE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1292F"/>
    <w:multiLevelType w:val="hybridMultilevel"/>
    <w:tmpl w:val="0BE2484A"/>
    <w:lvl w:ilvl="0" w:tplc="3476EAD2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26632F5"/>
    <w:multiLevelType w:val="hybridMultilevel"/>
    <w:tmpl w:val="55180E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6EE3"/>
    <w:multiLevelType w:val="hybridMultilevel"/>
    <w:tmpl w:val="9C0E2B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1B39E1"/>
    <w:multiLevelType w:val="hybridMultilevel"/>
    <w:tmpl w:val="C8BC6A44"/>
    <w:lvl w:ilvl="0" w:tplc="31A6F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400F18"/>
    <w:multiLevelType w:val="hybridMultilevel"/>
    <w:tmpl w:val="7D583EC0"/>
    <w:lvl w:ilvl="0" w:tplc="13841D76">
      <w:numFmt w:val="bullet"/>
      <w:lvlText w:val=""/>
      <w:lvlJc w:val="left"/>
      <w:pPr>
        <w:ind w:left="1065" w:hanging="705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55"/>
    <w:rsid w:val="0005588D"/>
    <w:rsid w:val="000606B9"/>
    <w:rsid w:val="0009543B"/>
    <w:rsid w:val="000A229F"/>
    <w:rsid w:val="000D6825"/>
    <w:rsid w:val="001222AA"/>
    <w:rsid w:val="001811E5"/>
    <w:rsid w:val="001A0E47"/>
    <w:rsid w:val="001D7B43"/>
    <w:rsid w:val="001E4090"/>
    <w:rsid w:val="002032A7"/>
    <w:rsid w:val="00227251"/>
    <w:rsid w:val="00267FD1"/>
    <w:rsid w:val="002801C8"/>
    <w:rsid w:val="00292197"/>
    <w:rsid w:val="002B05C4"/>
    <w:rsid w:val="002D6354"/>
    <w:rsid w:val="002E0131"/>
    <w:rsid w:val="002F6361"/>
    <w:rsid w:val="00310F20"/>
    <w:rsid w:val="0033071A"/>
    <w:rsid w:val="003B1E27"/>
    <w:rsid w:val="003C1F17"/>
    <w:rsid w:val="003D3889"/>
    <w:rsid w:val="00433E09"/>
    <w:rsid w:val="00436412"/>
    <w:rsid w:val="00481232"/>
    <w:rsid w:val="004B27D6"/>
    <w:rsid w:val="00504710"/>
    <w:rsid w:val="00590414"/>
    <w:rsid w:val="005D4773"/>
    <w:rsid w:val="005E648D"/>
    <w:rsid w:val="005F03BD"/>
    <w:rsid w:val="00641A6D"/>
    <w:rsid w:val="006A2CAC"/>
    <w:rsid w:val="006C5696"/>
    <w:rsid w:val="00714876"/>
    <w:rsid w:val="00740F0E"/>
    <w:rsid w:val="007A7D9C"/>
    <w:rsid w:val="00880A67"/>
    <w:rsid w:val="008D2477"/>
    <w:rsid w:val="009262E9"/>
    <w:rsid w:val="009366C8"/>
    <w:rsid w:val="00973345"/>
    <w:rsid w:val="00973504"/>
    <w:rsid w:val="009B685E"/>
    <w:rsid w:val="00A96278"/>
    <w:rsid w:val="00AB3A77"/>
    <w:rsid w:val="00B62E62"/>
    <w:rsid w:val="00B83955"/>
    <w:rsid w:val="00BA1CC2"/>
    <w:rsid w:val="00BC3649"/>
    <w:rsid w:val="00BD6BD0"/>
    <w:rsid w:val="00BE0E8C"/>
    <w:rsid w:val="00BE6521"/>
    <w:rsid w:val="00C26FA0"/>
    <w:rsid w:val="00C35363"/>
    <w:rsid w:val="00C378AD"/>
    <w:rsid w:val="00C41AF7"/>
    <w:rsid w:val="00C770C7"/>
    <w:rsid w:val="00D0740E"/>
    <w:rsid w:val="00D110B6"/>
    <w:rsid w:val="00D16EB1"/>
    <w:rsid w:val="00D55582"/>
    <w:rsid w:val="00D62D8E"/>
    <w:rsid w:val="00DA5070"/>
    <w:rsid w:val="00DC59B3"/>
    <w:rsid w:val="00DD748D"/>
    <w:rsid w:val="00DE2E6D"/>
    <w:rsid w:val="00E00DFE"/>
    <w:rsid w:val="00E0728A"/>
    <w:rsid w:val="00E12C91"/>
    <w:rsid w:val="00E4649A"/>
    <w:rsid w:val="00EA53BB"/>
    <w:rsid w:val="00F33C20"/>
    <w:rsid w:val="00F63F55"/>
    <w:rsid w:val="00F64CDD"/>
    <w:rsid w:val="00F806C6"/>
    <w:rsid w:val="00F92B7A"/>
    <w:rsid w:val="00FB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8D3C1"/>
  <w15:docId w15:val="{50463E25-D902-4008-84B6-AB3B56D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2C91"/>
    <w:pPr>
      <w:autoSpaceDE w:val="0"/>
      <w:autoSpaceDN w:val="0"/>
      <w:spacing w:after="0" w:line="240" w:lineRule="auto"/>
    </w:pPr>
    <w:rPr>
      <w:rFonts w:eastAsia="Times New Roman" w:cs="Times New Roman"/>
      <w:sz w:val="24"/>
      <w:szCs w:val="20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3D3889"/>
    <w:pPr>
      <w:keepNext/>
      <w:keepLines/>
      <w:spacing w:after="0" w:line="259" w:lineRule="auto"/>
      <w:ind w:right="5"/>
      <w:jc w:val="center"/>
      <w:outlineLvl w:val="0"/>
    </w:pPr>
    <w:rPr>
      <w:rFonts w:ascii="Verdana" w:eastAsia="Verdana" w:hAnsi="Verdana" w:cs="Verdana"/>
      <w:b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63F55"/>
    <w:rPr>
      <w:color w:val="0000FF"/>
      <w:u w:val="single"/>
    </w:rPr>
  </w:style>
  <w:style w:type="table" w:styleId="Mkatabulky">
    <w:name w:val="Table Grid"/>
    <w:basedOn w:val="Normlntabulka"/>
    <w:uiPriority w:val="59"/>
    <w:rsid w:val="0020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D7B43"/>
    <w:pPr>
      <w:autoSpaceDE/>
      <w:autoSpaceDN/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3D38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D3889"/>
    <w:rPr>
      <w:rFonts w:eastAsia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38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3889"/>
    <w:rPr>
      <w:rFonts w:eastAsia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D3889"/>
    <w:rPr>
      <w:rFonts w:ascii="Verdana" w:eastAsia="Verdana" w:hAnsi="Verdana" w:cs="Verdana"/>
      <w:b/>
      <w:color w:val="000000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D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DF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1RFa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pankova@ftvs.cuni.c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nkova@ftvs.cuni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cek.posta@atlas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nkova@ftvs.cuni.cz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6" Type="http://schemas.microsoft.com/office/2007/relationships/hdphoto" Target="media/hdphoto3.wdp"/><Relationship Id="rId5" Type="http://schemas.openxmlformats.org/officeDocument/2006/relationships/image" Target="media/image5.png"/><Relationship Id="rId4" Type="http://schemas.microsoft.com/office/2007/relationships/hdphoto" Target="media/hdphoto2.wd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Jan Polášek</cp:lastModifiedBy>
  <cp:revision>6</cp:revision>
  <cp:lastPrinted>2017-01-12T09:43:00Z</cp:lastPrinted>
  <dcterms:created xsi:type="dcterms:W3CDTF">2018-06-15T06:57:00Z</dcterms:created>
  <dcterms:modified xsi:type="dcterms:W3CDTF">2018-09-18T15:47:00Z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American Psychological Association 6th Edition</vt:lpwstr>
  </property>
</Properties>
</file>